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Calibri" w:cstheme="minorHAnsi"/>
          <w:b/>
          <w:b/>
          <w:bCs/>
          <w:i/>
          <w:i/>
          <w:color w:val="000000"/>
          <w:sz w:val="40"/>
          <w:szCs w:val="40"/>
        </w:rPr>
      </w:pPr>
      <w:r>
        <w:rPr>
          <w:rFonts w:cs="Calibri" w:cstheme="minorHAnsi"/>
          <w:b/>
          <w:bCs/>
          <w:i/>
          <w:color w:val="000000"/>
          <w:sz w:val="40"/>
          <w:szCs w:val="40"/>
        </w:rPr>
        <w:t>COMUNE DI NOVENTA PADOVANA</w:t>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p>
      <w:pPr>
        <w:pStyle w:val="Normal"/>
        <w:spacing w:lineRule="auto" w:line="240"/>
        <w:jc w:val="center"/>
        <w:rPr>
          <w:rFonts w:cs="Calibri" w:cstheme="minorHAnsi"/>
          <w:b/>
          <w:b/>
          <w:bCs/>
          <w:i/>
          <w:i/>
          <w:color w:val="000000"/>
          <w:sz w:val="24"/>
          <w:szCs w:val="24"/>
        </w:rPr>
      </w:pPr>
      <w:r>
        <w:rPr>
          <w:rFonts w:cs="Calibri" w:cstheme="minorHAnsi"/>
          <w:b/>
          <w:bCs/>
          <w:i/>
          <w:color w:val="000000"/>
          <w:sz w:val="24"/>
          <w:szCs w:val="24"/>
        </w:rPr>
        <w:t>DICHIARAZIONE DI RESPONSABILITÀ RECIPROCA</w:t>
      </w:r>
    </w:p>
    <w:p>
      <w:pPr>
        <w:pStyle w:val="Normal"/>
        <w:spacing w:lineRule="auto" w:line="240"/>
        <w:jc w:val="center"/>
        <w:rPr>
          <w:rFonts w:cs="Calibri" w:cstheme="minorHAnsi"/>
          <w:b/>
          <w:b/>
          <w:bCs/>
          <w:i/>
          <w:i/>
          <w:color w:val="000000"/>
          <w:sz w:val="24"/>
          <w:szCs w:val="24"/>
        </w:rPr>
      </w:pPr>
      <w:r>
        <w:rPr>
          <w:rFonts w:cs="Calibri" w:cstheme="minorHAnsi"/>
          <w:b/>
          <w:bCs/>
          <w:i/>
          <w:color w:val="000000"/>
          <w:sz w:val="24"/>
          <w:szCs w:val="24"/>
        </w:rPr>
        <w:t>TRA IL GESTORE DEL SERVIZIO TRASPORTO SCOLASTICO E LE FAMIGLIE DEGLI ALUNNI ISCRITTI</w:t>
      </w:r>
    </w:p>
    <w:p>
      <w:pPr>
        <w:pStyle w:val="Normal"/>
        <w:spacing w:lineRule="auto" w:line="240"/>
        <w:jc w:val="both"/>
        <w:rPr>
          <w:rFonts w:cs="Calibri" w:cstheme="minorHAnsi"/>
          <w:b/>
          <w:b/>
          <w:bCs/>
          <w:color w:val="000000"/>
          <w:sz w:val="20"/>
          <w:szCs w:val="20"/>
        </w:rPr>
      </w:pPr>
      <w:r>
        <w:rPr>
          <w:rFonts w:cs="Calibri" w:cstheme="minorHAnsi"/>
          <w:b/>
          <w:bCs/>
          <w:color w:val="000000"/>
          <w:sz w:val="20"/>
          <w:szCs w:val="20"/>
        </w:rPr>
      </w:r>
    </w:p>
    <w:p>
      <w:pPr>
        <w:pStyle w:val="Normal"/>
        <w:spacing w:lineRule="auto" w:line="240"/>
        <w:jc w:val="both"/>
        <w:rPr/>
      </w:pPr>
      <w:r>
        <w:rPr>
          <w:rFonts w:cs="Calibri" w:cstheme="minorHAnsi"/>
          <w:color w:val="000000"/>
          <w:sz w:val="20"/>
          <w:szCs w:val="20"/>
        </w:rPr>
        <w:t xml:space="preserve">La ditta </w:t>
      </w:r>
      <w:r>
        <w:rPr>
          <w:rFonts w:cs="Calibri" w:cstheme="minorHAnsi"/>
          <w:color w:val="000000"/>
          <w:sz w:val="20"/>
          <w:szCs w:val="20"/>
        </w:rPr>
        <w:t>gestore del servizio di trasporto scolastico per il Comune di Noventa Padovana</w:t>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t>e</w:t>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p>
      <w:pPr>
        <w:pStyle w:val="Normal"/>
        <w:spacing w:lineRule="auto" w:line="480"/>
        <w:jc w:val="both"/>
        <w:rPr>
          <w:rFonts w:cs="Calibri" w:cstheme="minorHAnsi"/>
          <w:color w:val="000000"/>
          <w:sz w:val="20"/>
          <w:szCs w:val="20"/>
        </w:rPr>
      </w:pPr>
      <w:r>
        <w:rPr>
          <w:rFonts w:cs="Calibri" w:cstheme="minorHAnsi"/>
          <w:color w:val="000000"/>
          <w:sz w:val="20"/>
          <w:szCs w:val="20"/>
        </w:rPr>
        <w:t>Il/la sottoscritto/a ________________________________________________________________________________ in qualità di genitore (o titolare della responsabilità genitoriale) di</w:t>
      </w:r>
    </w:p>
    <w:p>
      <w:pPr>
        <w:pStyle w:val="Normal"/>
        <w:spacing w:lineRule="auto" w:line="480"/>
        <w:jc w:val="both"/>
        <w:rPr>
          <w:rFonts w:cs="Calibri" w:cstheme="minorHAnsi"/>
          <w:color w:val="000000"/>
          <w:sz w:val="20"/>
          <w:szCs w:val="20"/>
        </w:rPr>
      </w:pPr>
      <w:r>
        <w:rPr>
          <w:rFonts w:cs="Calibri" w:cstheme="minorHAnsi"/>
          <w:color w:val="000000"/>
          <w:sz w:val="20"/>
          <w:szCs w:val="20"/>
        </w:rPr>
        <w:t xml:space="preserve">________________________________________________________________________________________________ </w:t>
      </w:r>
    </w:p>
    <w:p>
      <w:pPr>
        <w:pStyle w:val="Normal"/>
        <w:spacing w:lineRule="auto" w:line="480"/>
        <w:jc w:val="both"/>
        <w:rPr/>
      </w:pPr>
      <w:r>
        <w:rPr>
          <w:rFonts w:cs="Calibri" w:cstheme="minorHAnsi"/>
          <w:color w:val="000000"/>
          <w:sz w:val="20"/>
          <w:szCs w:val="20"/>
        </w:rPr>
        <w:t>che usufruirà del servizio Scuolabus nell’anno scolastico 2022/2023</w:t>
      </w:r>
    </w:p>
    <w:p>
      <w:pPr>
        <w:pStyle w:val="Normal"/>
        <w:spacing w:lineRule="auto" w:line="240"/>
        <w:jc w:val="both"/>
        <w:rPr/>
      </w:pPr>
      <w:r>
        <w:rPr>
          <w:rFonts w:cs="Calibri" w:cstheme="minorHAnsi"/>
          <w:b/>
          <w:bCs/>
          <w:color w:val="000000"/>
          <w:sz w:val="20"/>
          <w:szCs w:val="20"/>
        </w:rPr>
        <w:t xml:space="preserve">entrambi consapevoli di tutte le conseguenze civili e penali previste in caso di dichiarazioni mendaci, SOTTOSCRIVONO LA SEGUENTE DICHIARAZIONE DI RESPONSABILITÀ RECIPROCA INERENTE la fruizione del servizio di scuolabus. Dichiarano di aver preso visione del documento “Linee Guida per il trasporto scolastico dedicato” di cui </w:t>
      </w:r>
      <w:r>
        <w:rPr>
          <w:rFonts w:cs="Calibri" w:cstheme="minorHAnsi"/>
          <w:b/>
          <w:bCs/>
          <w:color w:val="000000"/>
          <w:sz w:val="20"/>
          <w:szCs w:val="20"/>
        </w:rPr>
        <w:t xml:space="preserve">alle vigenti normative in materia e </w:t>
      </w:r>
      <w:r>
        <w:rPr>
          <w:rFonts w:cs="Calibri" w:cstheme="minorHAnsi"/>
          <w:b/>
          <w:bCs/>
          <w:color w:val="000000"/>
          <w:sz w:val="20"/>
          <w:szCs w:val="20"/>
        </w:rPr>
        <w:t xml:space="preserve">si impegnano ad attenersi alle indicazioni in esso contenute, nel rispetto degli interventi e delle misure di sicurezza per la prevenzione e il contenimento della diffusione del Covid 19. </w:t>
      </w:r>
    </w:p>
    <w:p>
      <w:pPr>
        <w:pStyle w:val="Normal"/>
        <w:spacing w:lineRule="auto" w:line="240"/>
        <w:jc w:val="both"/>
        <w:rPr>
          <w:rFonts w:cs="Calibri" w:cstheme="minorHAnsi"/>
          <w:b/>
          <w:b/>
          <w:bCs/>
          <w:color w:val="000000"/>
          <w:sz w:val="20"/>
          <w:szCs w:val="20"/>
        </w:rPr>
      </w:pPr>
      <w:r>
        <w:rPr>
          <w:rFonts w:cs="Calibri" w:cstheme="minorHAnsi"/>
          <w:b/>
          <w:bCs/>
          <w:color w:val="000000"/>
          <w:sz w:val="20"/>
          <w:szCs w:val="20"/>
        </w:rPr>
      </w:r>
    </w:p>
    <w:p>
      <w:pPr>
        <w:pStyle w:val="Normal"/>
        <w:spacing w:lineRule="auto" w:line="240"/>
        <w:jc w:val="both"/>
        <w:rPr>
          <w:rFonts w:cs="Calibri" w:cstheme="minorHAnsi"/>
          <w:color w:val="000000"/>
          <w:sz w:val="20"/>
          <w:szCs w:val="20"/>
        </w:rPr>
      </w:pPr>
      <w:r>
        <w:rPr>
          <w:rFonts w:cs="Calibri" w:cstheme="minorHAnsi"/>
          <w:b/>
          <w:bCs/>
          <w:color w:val="000000"/>
          <w:sz w:val="20"/>
          <w:szCs w:val="20"/>
        </w:rPr>
        <w:t>In particolare, il genitore (o titolare della responsabilità genitoriale)</w:t>
      </w:r>
      <w:r>
        <w:rPr>
          <w:rFonts w:cs="Calibri" w:cstheme="minorHAnsi"/>
          <w:color w:val="000000"/>
          <w:sz w:val="20"/>
          <w:szCs w:val="20"/>
        </w:rPr>
        <w:t>, consapevole che, in età pediatrica, l’infezione è spesso asintomatica o paucisintomatica, e che, pertanto, dovrà essere garantita una forte collaborazione tra le parti coinvolte e una comunicazione efficace e tempestiva in caso di sintomatologia sospetta</w:t>
      </w:r>
    </w:p>
    <w:p>
      <w:pPr>
        <w:pStyle w:val="Normal"/>
        <w:spacing w:lineRule="auto" w:line="240"/>
        <w:jc w:val="both"/>
        <w:rPr>
          <w:rFonts w:cs="Calibri" w:cstheme="minorHAnsi"/>
          <w:color w:val="000000"/>
          <w:sz w:val="20"/>
          <w:szCs w:val="20"/>
        </w:rPr>
      </w:pPr>
      <w:r>
        <w:rPr>
          <w:rFonts w:cs="Calibri" w:cstheme="minorHAnsi"/>
          <w:color w:val="000000"/>
          <w:sz w:val="20"/>
          <w:szCs w:val="20"/>
        </w:rPr>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t>DICHIARA</w:t>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di essere a conoscenza delle misure di contenimento del contagio vigenti alla data odierna;</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che il figlio/a, o un convivente dello stesso all’interno del nucleo familiare non è sottoposto alla misura della quarantena ovvero che non è risultato positivo al Covid 19;</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di auto-monitorare le proprie condizioni di salute, quelle del proprio figlio/a, dei familiari e conviventi (contatti stretti), avvalendosi anche del supporto del Medico di Medicina Generale e del Pediatra di Libera Scelta di riferimento;</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di garantire la misurazione della febbre a casa del proprio figlio/a, ogni giorno, prima di salire sul mezzo di trasporto;</w:t>
      </w:r>
    </w:p>
    <w:p>
      <w:pPr>
        <w:pStyle w:val="ListParagraph"/>
        <w:numPr>
          <w:ilvl w:val="0"/>
          <w:numId w:val="1"/>
        </w:numPr>
        <w:spacing w:lineRule="auto" w:line="240"/>
        <w:jc w:val="both"/>
        <w:rPr>
          <w:rFonts w:eastAsia="MSUIGothic" w:cs="Calibri" w:cstheme="minorHAnsi"/>
          <w:color w:val="000000"/>
          <w:sz w:val="20"/>
          <w:szCs w:val="20"/>
        </w:rPr>
      </w:pPr>
      <w:r>
        <w:rPr>
          <w:rFonts w:eastAsia="MSUIGothic" w:cs="Calibri" w:cstheme="minorHAnsi"/>
          <w:color w:val="000000"/>
          <w:sz w:val="20"/>
          <w:szCs w:val="20"/>
        </w:rPr>
        <w:t>di rispettare l’assoluto divieto di far salire sullo scuolabus il proprio figlio/a in caso di alterazione febbrile o nel caso lo stesso/a sia stato a diretto contatto con persone affette da infezione Covid-19, nei quattordici giorni precedenti la salita sul mezzo di trasporto dedicato per raggiungere la scuola;</w:t>
      </w:r>
    </w:p>
    <w:p>
      <w:pPr>
        <w:pStyle w:val="ListParagraph"/>
        <w:numPr>
          <w:ilvl w:val="0"/>
          <w:numId w:val="1"/>
        </w:numPr>
        <w:spacing w:lineRule="auto" w:line="240"/>
        <w:jc w:val="both"/>
        <w:rPr>
          <w:rFonts w:cs="Calibri" w:cstheme="minorHAnsi"/>
          <w:color w:val="000000"/>
          <w:sz w:val="20"/>
          <w:szCs w:val="20"/>
        </w:rPr>
      </w:pPr>
      <w:r>
        <w:rPr>
          <w:rFonts w:eastAsia="MSUIGothic" w:cs="Calibri" w:cstheme="minorHAnsi"/>
          <w:color w:val="000000"/>
          <w:sz w:val="20"/>
          <w:szCs w:val="20"/>
        </w:rPr>
        <w:t xml:space="preserve">di rimanere o </w:t>
      </w:r>
      <w:r>
        <w:rPr>
          <w:rFonts w:cs="Calibri" w:cstheme="minorHAnsi"/>
          <w:color w:val="000000"/>
          <w:sz w:val="20"/>
          <w:szCs w:val="20"/>
        </w:rPr>
        <w:t>rientrare prontamente al proprio domicilio, ogni qualvolta il genitore stesso o il proprio/a figlio/a o uno qualunque dei familiari e conviventi (contatti stretti) presenti sintomi sospetti per infezione da Nuovo Coronavirus (a titolo di esempio: febbre, difficoltà respiratorie, perdita del gusto e/o dell’olfatto, mal di gola, tosse, congestione nasale, congiuntivite, vomito, diarrea, ecc.) e di rivolgersi tempestivamente al Medico di Medicina Generale e/o al Pediatra di Libera Scelta di riferimento per le valutazioni del caso e l’eventuale attivazione delle procedure previste per l’esecuzione del tampone nasofaringeo;</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di essere consapevole che l’utilizzo del servizio di trasporto scolastico comporta il rispetto delle indicazioni igienico-sanitarie previste;</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 xml:space="preserve">che il proprio figlio/a indosserà una mascherina di comunità, </w:t>
      </w:r>
      <w:r>
        <w:rPr>
          <w:rFonts w:cs="Calibri" w:cstheme="minorHAnsi"/>
          <w:sz w:val="20"/>
          <w:szCs w:val="20"/>
        </w:rPr>
        <w:t>per la protezione del naso e della bocca, durante tutto l’espletamento del servizio ( Tale disposizione non si applica agli alunni di età inferiore ai sei anni, nonché agli studenti con forme di disabilità non compatibili con l’uso continuativo dei dispositivi di protezione delle vie aeree)</w:t>
      </w:r>
      <w:r>
        <w:rPr>
          <w:rFonts w:cs="Calibri" w:cstheme="minorHAnsi"/>
          <w:color w:val="000000"/>
          <w:sz w:val="20"/>
          <w:szCs w:val="20"/>
        </w:rPr>
        <w:t>;</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di rispettare le seguenti disposizioni per la salita e la discesa dallo scuolabus:</w:t>
      </w:r>
    </w:p>
    <w:p>
      <w:pPr>
        <w:pStyle w:val="ListParagraph"/>
        <w:spacing w:lineRule="auto" w:line="240"/>
        <w:jc w:val="both"/>
        <w:rPr>
          <w:rFonts w:cs="Calibri" w:cstheme="minorHAnsi"/>
          <w:color w:val="000000"/>
          <w:sz w:val="20"/>
          <w:szCs w:val="20"/>
        </w:rPr>
      </w:pPr>
      <w:r>
        <w:rPr>
          <w:rFonts w:cs="Calibri" w:cstheme="minorHAnsi"/>
          <w:color w:val="000000"/>
          <w:sz w:val="20"/>
          <w:szCs w:val="20"/>
        </w:rPr>
        <w:t>- in attesa dello scuolabus, alla fermata, il proprio figlio/a manterrà il distanziamento di almeno 1 metro rispetto agli altri alunni,</w:t>
      </w:r>
    </w:p>
    <w:p>
      <w:pPr>
        <w:pStyle w:val="ListParagraph"/>
        <w:spacing w:lineRule="auto" w:line="240"/>
        <w:jc w:val="both"/>
        <w:rPr>
          <w:rFonts w:cs="Calibri" w:cstheme="minorHAnsi"/>
          <w:color w:val="000000"/>
          <w:sz w:val="20"/>
          <w:szCs w:val="20"/>
        </w:rPr>
      </w:pPr>
      <w:r>
        <w:rPr>
          <w:rFonts w:cs="Calibri" w:cstheme="minorHAnsi"/>
          <w:color w:val="000000"/>
          <w:sz w:val="20"/>
          <w:szCs w:val="20"/>
        </w:rPr>
        <w:t>- il proprio figlio/a salirà dopo che l’alunno precedente si sia seduto,</w:t>
      </w:r>
    </w:p>
    <w:p>
      <w:pPr>
        <w:pStyle w:val="ListParagraph"/>
        <w:spacing w:lineRule="auto" w:line="240"/>
        <w:jc w:val="both"/>
        <w:rPr>
          <w:rFonts w:cs="Calibri" w:cstheme="minorHAnsi"/>
          <w:color w:val="000000"/>
          <w:sz w:val="20"/>
          <w:szCs w:val="20"/>
        </w:rPr>
      </w:pPr>
      <w:r>
        <w:rPr>
          <w:rFonts w:cs="Calibri" w:cstheme="minorHAnsi"/>
          <w:color w:val="000000"/>
          <w:sz w:val="20"/>
          <w:szCs w:val="20"/>
        </w:rPr>
        <w:t xml:space="preserve">- il proprio figlio/a si alzerà dal proprio posto solo quando il passeggero precedente sia sceso dal mezzo; </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che il proprio figlio/a si siederà esclusivamente sul posto che gli sarà assegnato;</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che il proprio figlio/a eviterà di avvicinarsi e di chiedere informazioni al conducente;</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di essere consapevole che con la ripresa delle attività di interazione, seppur controllate, non è possibile azzerare il rischio di contagio che quindi va ridotto al minimo attraverso la scrupolosa e rigorosa osservanza delle misure di precauzione e sicurezza previste dalle linee di indirizzo regionali per lo svolgimento delle attività; per questo è importante osservare la massima cautela anche al di fuori del contesto di utilizzo del servizio di trasporto scolastico;</w:t>
      </w:r>
    </w:p>
    <w:p>
      <w:pPr>
        <w:pStyle w:val="ListParagraph"/>
        <w:numPr>
          <w:ilvl w:val="0"/>
          <w:numId w:val="1"/>
        </w:numPr>
        <w:spacing w:lineRule="atLeast" w:line="227" w:before="0" w:after="119"/>
        <w:contextualSpacing/>
        <w:jc w:val="both"/>
        <w:rPr>
          <w:rFonts w:eastAsia="Times New Roman" w:cs="Calibri" w:cstheme="minorHAnsi"/>
          <w:sz w:val="20"/>
          <w:szCs w:val="20"/>
          <w:lang w:eastAsia="it-IT"/>
        </w:rPr>
      </w:pPr>
      <w:r>
        <w:rPr>
          <w:rFonts w:eastAsia="Times New Roman" w:cs="Calibri" w:cstheme="minorHAnsi"/>
          <w:sz w:val="20"/>
          <w:szCs w:val="20"/>
          <w:lang w:eastAsia="it-IT"/>
        </w:rPr>
        <w:t>di essere a conoscenza che se il proprio figlio/a non rispetterà le indicazioni sopra riportate sarà sospeso dal servizio, previa comunicazione alla famiglia;</w:t>
      </w:r>
    </w:p>
    <w:p>
      <w:pPr>
        <w:pStyle w:val="ListParagraph"/>
        <w:numPr>
          <w:ilvl w:val="0"/>
          <w:numId w:val="1"/>
        </w:numPr>
        <w:spacing w:lineRule="auto" w:line="240"/>
        <w:jc w:val="both"/>
        <w:rPr>
          <w:rFonts w:cs="Calibri" w:cstheme="minorHAnsi"/>
          <w:b/>
          <w:b/>
          <w:bCs/>
          <w:color w:val="000000"/>
          <w:sz w:val="20"/>
          <w:szCs w:val="20"/>
        </w:rPr>
      </w:pPr>
      <w:r>
        <w:rPr>
          <w:rFonts w:cs="Calibri" w:cstheme="minorHAnsi"/>
          <w:b/>
          <w:bCs/>
          <w:color w:val="000000"/>
          <w:sz w:val="20"/>
          <w:szCs w:val="20"/>
        </w:rPr>
        <w:t>si impegna inoltre ad attenersi alle future indicazioni che saranno emanate nel corso dell’anno scolastico nel rispetto degli interventi e delle misure di sicurezza per la prevenzione e il contenimento della diffusione del Covid 19.</w:t>
      </w:r>
    </w:p>
    <w:p>
      <w:pPr>
        <w:pStyle w:val="ListParagraph"/>
        <w:spacing w:lineRule="auto" w:line="240"/>
        <w:jc w:val="both"/>
        <w:rPr>
          <w:rFonts w:cs="Calibri" w:cstheme="minorHAnsi"/>
          <w:color w:val="000000"/>
          <w:sz w:val="20"/>
          <w:szCs w:val="20"/>
        </w:rPr>
      </w:pPr>
      <w:r>
        <w:rPr>
          <w:rFonts w:cs="Calibri" w:cstheme="minorHAnsi"/>
          <w:color w:val="000000"/>
          <w:sz w:val="20"/>
          <w:szCs w:val="20"/>
        </w:rPr>
      </w:r>
    </w:p>
    <w:p>
      <w:pPr>
        <w:pStyle w:val="Normal"/>
        <w:spacing w:lineRule="auto" w:line="240"/>
        <w:jc w:val="both"/>
        <w:rPr>
          <w:rFonts w:cs="Calibri" w:cstheme="minorHAnsi"/>
          <w:color w:val="000000"/>
          <w:sz w:val="20"/>
          <w:szCs w:val="20"/>
        </w:rPr>
      </w:pPr>
      <w:r>
        <w:rPr>
          <w:rFonts w:cs="Calibri" w:cstheme="minorHAnsi"/>
          <w:b/>
          <w:bCs/>
          <w:color w:val="000000"/>
          <w:sz w:val="20"/>
          <w:szCs w:val="20"/>
        </w:rPr>
        <w:t>In particolare, il gestore</w:t>
      </w:r>
      <w:r>
        <w:rPr>
          <w:rFonts w:cs="Calibri" w:cstheme="minorHAnsi"/>
          <w:color w:val="000000"/>
          <w:sz w:val="20"/>
          <w:szCs w:val="20"/>
        </w:rPr>
        <w:t xml:space="preserve">, consapevole che, in età pediatrica, l’infezione è spesso asintomatica o paucisintomatica, e che, pertanto, dovrà essere garantita una forte collaborazione tra le parti coinvolte </w:t>
      </w:r>
    </w:p>
    <w:p>
      <w:pPr>
        <w:pStyle w:val="Normal"/>
        <w:spacing w:lineRule="auto" w:line="240"/>
        <w:jc w:val="both"/>
        <w:rPr>
          <w:rFonts w:cs="Calibri" w:cstheme="minorHAnsi"/>
          <w:color w:val="000000"/>
          <w:sz w:val="20"/>
          <w:szCs w:val="20"/>
        </w:rPr>
      </w:pPr>
      <w:r>
        <w:rPr>
          <w:rFonts w:cs="Calibri" w:cstheme="minorHAnsi"/>
          <w:color w:val="000000"/>
          <w:sz w:val="20"/>
          <w:szCs w:val="20"/>
        </w:rPr>
      </w:r>
    </w:p>
    <w:p>
      <w:pPr>
        <w:pStyle w:val="ListParagraph"/>
        <w:spacing w:lineRule="auto" w:line="240"/>
        <w:jc w:val="center"/>
        <w:rPr>
          <w:rFonts w:cs="Calibri" w:cstheme="minorHAnsi"/>
          <w:b/>
          <w:b/>
          <w:bCs/>
          <w:color w:val="000000"/>
          <w:sz w:val="20"/>
          <w:szCs w:val="20"/>
        </w:rPr>
      </w:pPr>
      <w:r>
        <w:rPr>
          <w:rFonts w:cs="Calibri" w:cstheme="minorHAnsi"/>
          <w:b/>
          <w:bCs/>
          <w:color w:val="000000"/>
          <w:sz w:val="20"/>
          <w:szCs w:val="20"/>
        </w:rPr>
        <w:t>DICHIARA</w:t>
      </w:r>
    </w:p>
    <w:p>
      <w:pPr>
        <w:pStyle w:val="ListParagraph"/>
        <w:spacing w:lineRule="auto" w:line="240"/>
        <w:jc w:val="center"/>
        <w:rPr>
          <w:rFonts w:cs="Calibri" w:cstheme="minorHAnsi"/>
          <w:b/>
          <w:b/>
          <w:bCs/>
          <w:color w:val="000000"/>
          <w:sz w:val="20"/>
          <w:szCs w:val="20"/>
        </w:rPr>
      </w:pPr>
      <w:r>
        <w:rPr>
          <w:rFonts w:cs="Calibri" w:cstheme="minorHAnsi"/>
          <w:b/>
          <w:bCs/>
          <w:color w:val="000000"/>
          <w:sz w:val="20"/>
          <w:szCs w:val="20"/>
        </w:rPr>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di procedere all’igienizzazione, sanificazione e disinfezione del mezzo di trasporto almeno una volta al giorno;</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di assicurare un’ areazione, possibilmente naturale, continua del mezzo di trasporto e di mettere a disposizione all’entrata appositi detergenti per la sanificazione delle mani degli alunni;</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che il conducente indosserà i dispositivi di protezione individuale;</w:t>
      </w:r>
    </w:p>
    <w:p>
      <w:pPr>
        <w:pStyle w:val="ListParagraph"/>
        <w:numPr>
          <w:ilvl w:val="0"/>
          <w:numId w:val="1"/>
        </w:numPr>
        <w:spacing w:lineRule="auto" w:line="240"/>
        <w:jc w:val="both"/>
        <w:rPr>
          <w:rFonts w:cs="Calibri" w:cstheme="minorHAnsi"/>
          <w:color w:val="000000"/>
          <w:sz w:val="20"/>
          <w:szCs w:val="20"/>
        </w:rPr>
      </w:pPr>
      <w:r>
        <w:rPr>
          <w:rFonts w:cs="Calibri" w:cstheme="minorHAnsi"/>
          <w:color w:val="000000"/>
          <w:sz w:val="20"/>
          <w:szCs w:val="20"/>
        </w:rPr>
        <w:t>che il conducente farà salire il secondo passeggero dopo che il primo si sia seduto;</w:t>
      </w:r>
    </w:p>
    <w:p>
      <w:pPr>
        <w:pStyle w:val="ListParagraph"/>
        <w:numPr>
          <w:ilvl w:val="0"/>
          <w:numId w:val="1"/>
        </w:numPr>
        <w:spacing w:lineRule="auto" w:line="240"/>
        <w:jc w:val="both"/>
        <w:rPr>
          <w:rFonts w:cs="Calibri" w:cstheme="minorHAnsi"/>
          <w:b/>
          <w:b/>
          <w:bCs/>
          <w:color w:val="000000"/>
          <w:sz w:val="20"/>
          <w:szCs w:val="20"/>
        </w:rPr>
      </w:pPr>
      <w:r>
        <w:rPr>
          <w:rFonts w:cs="Calibri" w:cstheme="minorHAnsi"/>
          <w:b/>
          <w:bCs/>
          <w:color w:val="000000"/>
          <w:sz w:val="20"/>
          <w:szCs w:val="20"/>
        </w:rPr>
        <w:t>si impegna inoltre ad attenersi alle future indicazioni che saranno emanate nel corso dell’anno scolastico nel rispetto degli interventi e delle misure di sicurezza per la prevenzione e il contenimento della diffusione del Covid 19.</w:t>
      </w:r>
    </w:p>
    <w:p>
      <w:pPr>
        <w:pStyle w:val="ListParagraph"/>
        <w:spacing w:lineRule="auto" w:line="240"/>
        <w:jc w:val="both"/>
        <w:rPr>
          <w:rFonts w:cs="Calibri" w:cstheme="minorHAnsi"/>
          <w:color w:val="000000"/>
          <w:sz w:val="20"/>
          <w:szCs w:val="20"/>
        </w:rPr>
      </w:pPr>
      <w:r>
        <w:rPr>
          <w:rFonts w:cs="Calibri" w:cstheme="minorHAnsi"/>
          <w:color w:val="000000"/>
          <w:sz w:val="20"/>
          <w:szCs w:val="20"/>
        </w:rPr>
      </w:r>
    </w:p>
    <w:p>
      <w:pPr>
        <w:pStyle w:val="ListParagraph"/>
        <w:spacing w:lineRule="auto" w:line="240"/>
        <w:ind w:left="0" w:hanging="0"/>
        <w:jc w:val="both"/>
        <w:rPr>
          <w:rFonts w:cs="Calibri" w:cstheme="minorHAnsi"/>
          <w:b/>
          <w:b/>
          <w:bCs/>
          <w:color w:val="000000"/>
          <w:sz w:val="20"/>
          <w:szCs w:val="20"/>
        </w:rPr>
      </w:pPr>
      <w:r>
        <w:rPr>
          <w:rFonts w:cs="Calibri" w:cstheme="minorHAnsi"/>
          <w:b/>
          <w:bCs/>
          <w:color w:val="000000"/>
          <w:sz w:val="20"/>
          <w:szCs w:val="20"/>
        </w:rPr>
        <w:t>La firma della presente Dichiarazione di responsabilità reciproca impegna le parti al rispetto in buona fede dello stesso. Dal punto di vista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del servizio di trasporto scolastico dedicato, durante l’emergenza COVID-19.</w:t>
      </w:r>
    </w:p>
    <w:p>
      <w:pPr>
        <w:pStyle w:val="ListParagraph"/>
        <w:spacing w:lineRule="auto" w:line="240"/>
        <w:ind w:left="0" w:hanging="0"/>
        <w:jc w:val="both"/>
        <w:rPr>
          <w:rFonts w:cs="Calibri" w:cstheme="minorHAnsi"/>
          <w:b/>
          <w:b/>
          <w:bCs/>
          <w:color w:val="000000"/>
          <w:sz w:val="20"/>
          <w:szCs w:val="20"/>
        </w:rPr>
      </w:pPr>
      <w:r>
        <w:rPr>
          <w:rFonts w:cs="Calibri" w:cstheme="minorHAnsi"/>
          <w:b/>
          <w:bCs/>
          <w:color w:val="000000"/>
          <w:sz w:val="20"/>
          <w:szCs w:val="20"/>
        </w:rPr>
      </w:r>
    </w:p>
    <w:p>
      <w:pPr>
        <w:pStyle w:val="ListParagraph"/>
        <w:spacing w:lineRule="auto" w:line="240"/>
        <w:ind w:left="0" w:hanging="0"/>
        <w:jc w:val="both"/>
        <w:rPr>
          <w:rFonts w:cs="Calibri" w:cstheme="minorHAnsi"/>
          <w:b/>
          <w:b/>
          <w:bCs/>
          <w:color w:val="000000"/>
          <w:sz w:val="20"/>
          <w:szCs w:val="20"/>
        </w:rPr>
      </w:pPr>
      <w:r>
        <w:rPr>
          <w:rFonts w:cs="Calibri" w:cstheme="minorHAnsi"/>
          <w:b/>
          <w:bCs/>
          <w:color w:val="000000"/>
          <w:sz w:val="20"/>
          <w:szCs w:val="20"/>
        </w:rPr>
      </w:r>
    </w:p>
    <w:p>
      <w:pPr>
        <w:pStyle w:val="Normal"/>
        <w:spacing w:lineRule="auto" w:line="240"/>
        <w:jc w:val="both"/>
        <w:rPr>
          <w:rFonts w:cs="Calibri" w:cstheme="minorHAnsi"/>
          <w:b/>
          <w:b/>
          <w:bCs/>
          <w:color w:val="000000"/>
          <w:sz w:val="20"/>
          <w:szCs w:val="20"/>
        </w:rPr>
      </w:pPr>
      <w:r>
        <w:rPr>
          <w:rFonts w:cs="Calibri" w:cstheme="minorHAnsi"/>
          <w:b/>
          <w:bCs/>
          <w:color w:val="000000"/>
          <w:sz w:val="20"/>
          <w:szCs w:val="20"/>
        </w:rPr>
      </w:r>
    </w:p>
    <w:p>
      <w:pPr>
        <w:pStyle w:val="Normal"/>
        <w:spacing w:lineRule="auto" w:line="240"/>
        <w:jc w:val="both"/>
        <w:rPr>
          <w:rFonts w:cs="Calibri" w:cstheme="minorHAnsi"/>
          <w:b/>
          <w:b/>
          <w:bCs/>
          <w:color w:val="000000"/>
          <w:sz w:val="20"/>
          <w:szCs w:val="20"/>
        </w:rPr>
      </w:pPr>
      <w:r>
        <w:rPr>
          <w:rFonts w:cs="Calibri" w:cstheme="minorHAnsi"/>
          <w:b/>
          <w:bCs/>
          <w:color w:val="000000"/>
          <w:sz w:val="20"/>
          <w:szCs w:val="20"/>
        </w:rPr>
      </w:r>
    </w:p>
    <w:tbl>
      <w:tblPr>
        <w:tblStyle w:val="Grigliatabella"/>
        <w:tblW w:w="9638" w:type="dxa"/>
        <w:jc w:val="left"/>
        <w:tblInd w:w="0" w:type="dxa"/>
        <w:tblCellMar>
          <w:top w:w="0" w:type="dxa"/>
          <w:left w:w="108" w:type="dxa"/>
          <w:bottom w:w="0" w:type="dxa"/>
          <w:right w:w="108" w:type="dxa"/>
        </w:tblCellMar>
        <w:tblLook w:firstRow="1" w:noVBand="1" w:lastRow="0" w:firstColumn="1" w:lastColumn="0" w:noHBand="0" w:val="04a0"/>
      </w:tblPr>
      <w:tblGrid>
        <w:gridCol w:w="5296"/>
        <w:gridCol w:w="4341"/>
      </w:tblGrid>
      <w:tr>
        <w:trPr>
          <w:trHeight w:val="586" w:hRule="atLeast"/>
        </w:trPr>
        <w:tc>
          <w:tcPr>
            <w:tcW w:w="5296" w:type="dxa"/>
            <w:tcBorders>
              <w:top w:val="nil"/>
              <w:left w:val="nil"/>
              <w:bottom w:val="nil"/>
              <w:right w:val="nil"/>
            </w:tcBorders>
            <w:shd w:fill="auto" w:val="clear"/>
          </w:tcPr>
          <w:p>
            <w:pPr>
              <w:pStyle w:val="ListParagraph"/>
              <w:spacing w:lineRule="auto" w:line="240"/>
              <w:jc w:val="center"/>
              <w:rPr>
                <w:rFonts w:cs="Calibri" w:cstheme="minorHAnsi"/>
                <w:color w:val="000000"/>
                <w:sz w:val="20"/>
                <w:szCs w:val="20"/>
              </w:rPr>
            </w:pPr>
            <w:r>
              <w:rPr>
                <w:rFonts w:cs="Calibri" w:cstheme="minorHAnsi"/>
                <w:color w:val="000000"/>
                <w:sz w:val="20"/>
                <w:szCs w:val="20"/>
              </w:rPr>
              <w:t>Firma dei genitori</w:t>
            </w:r>
          </w:p>
          <w:p>
            <w:pPr>
              <w:pStyle w:val="ListParagraph"/>
              <w:spacing w:lineRule="auto" w:line="240"/>
              <w:jc w:val="center"/>
              <w:rPr>
                <w:rFonts w:cs="Calibri" w:cstheme="minorHAnsi"/>
                <w:color w:val="000000"/>
                <w:sz w:val="20"/>
                <w:szCs w:val="20"/>
              </w:rPr>
            </w:pPr>
            <w:r>
              <w:rPr>
                <w:rFonts w:cs="Calibri" w:cstheme="minorHAnsi"/>
                <w:color w:val="000000"/>
                <w:sz w:val="20"/>
                <w:szCs w:val="20"/>
              </w:rPr>
              <w:t>(o del titolare della responsabilità genitoriale)</w:t>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tc>
        <w:tc>
          <w:tcPr>
            <w:tcW w:w="4341" w:type="dxa"/>
            <w:tcBorders>
              <w:top w:val="nil"/>
              <w:left w:val="nil"/>
              <w:bottom w:val="nil"/>
              <w:right w:val="nil"/>
            </w:tcBorders>
            <w:shd w:fill="auto" w:val="clear"/>
          </w:tcPr>
          <w:p>
            <w:pPr>
              <w:pStyle w:val="Normal"/>
              <w:spacing w:lineRule="auto" w:line="240"/>
              <w:jc w:val="center"/>
              <w:rPr>
                <w:rFonts w:cs="Calibri" w:cstheme="minorHAnsi"/>
                <w:color w:val="000000"/>
                <w:sz w:val="20"/>
                <w:szCs w:val="20"/>
              </w:rPr>
            </w:pPr>
            <w:r>
              <w:rPr>
                <w:rFonts w:cs="Calibri" w:cstheme="minorHAnsi"/>
                <w:color w:val="000000"/>
                <w:sz w:val="20"/>
                <w:szCs w:val="20"/>
              </w:rPr>
            </w:r>
          </w:p>
          <w:p>
            <w:pPr>
              <w:pStyle w:val="Normal"/>
              <w:spacing w:lineRule="auto" w:line="240"/>
              <w:jc w:val="center"/>
              <w:rPr>
                <w:rFonts w:cs="Calibri" w:cstheme="minorHAnsi"/>
                <w:b/>
                <w:b/>
                <w:bCs/>
                <w:color w:val="000000"/>
                <w:sz w:val="20"/>
                <w:szCs w:val="20"/>
              </w:rPr>
            </w:pPr>
            <w:r>
              <w:rPr>
                <w:rFonts w:cs="Calibri" w:cstheme="minorHAnsi"/>
                <w:color w:val="000000"/>
                <w:sz w:val="20"/>
                <w:szCs w:val="20"/>
              </w:rPr>
              <w:t>Il Gestore del Servizio Trasporto Scolastico</w:t>
            </w:r>
          </w:p>
        </w:tc>
      </w:tr>
      <w:tr>
        <w:trPr>
          <w:trHeight w:val="1397" w:hRule="atLeast"/>
        </w:trPr>
        <w:tc>
          <w:tcPr>
            <w:tcW w:w="5296" w:type="dxa"/>
            <w:tcBorders>
              <w:top w:val="nil"/>
              <w:left w:val="nil"/>
              <w:bottom w:val="nil"/>
              <w:right w:val="nil"/>
            </w:tcBorders>
            <w:shd w:fill="auto" w:val="clear"/>
          </w:tcPr>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t>_________________________________________</w:t>
            </w:r>
            <w:bookmarkStart w:id="0" w:name="_GoBack"/>
            <w:bookmarkEnd w:id="0"/>
            <w:r>
              <w:rPr>
                <w:rFonts w:cs="Calibri" w:cstheme="minorHAnsi"/>
                <w:b/>
                <w:bCs/>
                <w:color w:val="000000"/>
                <w:sz w:val="20"/>
                <w:szCs w:val="20"/>
              </w:rPr>
              <w:t>__________</w:t>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tc>
        <w:tc>
          <w:tcPr>
            <w:tcW w:w="4341" w:type="dxa"/>
            <w:tcBorders>
              <w:top w:val="nil"/>
              <w:left w:val="nil"/>
              <w:bottom w:val="nil"/>
              <w:right w:val="nil"/>
            </w:tcBorders>
            <w:shd w:fill="auto" w:val="clear"/>
          </w:tcPr>
          <w:p>
            <w:pPr>
              <w:pStyle w:val="Normal"/>
              <w:spacing w:lineRule="auto" w:line="240"/>
              <w:jc w:val="center"/>
              <w:rPr>
                <w:rFonts w:cs="Calibri" w:cstheme="minorHAnsi"/>
                <w:b/>
                <w:b/>
                <w:bCs/>
                <w:color w:val="000000"/>
                <w:sz w:val="20"/>
                <w:szCs w:val="20"/>
              </w:rPr>
            </w:pPr>
            <w:r>
              <w:rPr/>
            </w:r>
          </w:p>
          <w:p>
            <w:pPr>
              <w:pStyle w:val="Normal"/>
              <w:spacing w:lineRule="auto" w:line="240"/>
              <w:jc w:val="center"/>
              <w:rPr>
                <w:rFonts w:cs="Calibri" w:cstheme="minorHAnsi"/>
                <w:b/>
                <w:b/>
                <w:bCs/>
                <w:color w:val="000000"/>
                <w:sz w:val="20"/>
                <w:szCs w:val="20"/>
              </w:rPr>
            </w:pPr>
            <w:r>
              <w:rPr>
                <w:rFonts w:cs="Calibri" w:cstheme="minorHAnsi"/>
                <w:b/>
                <w:bCs/>
                <w:color w:val="000000"/>
                <w:sz w:val="20"/>
                <w:szCs w:val="20"/>
              </w:rPr>
            </w:r>
          </w:p>
        </w:tc>
      </w:tr>
    </w:tbl>
    <w:p>
      <w:pPr>
        <w:pStyle w:val="Normal"/>
        <w:spacing w:lineRule="auto" w:line="240"/>
        <w:jc w:val="both"/>
        <w:rPr>
          <w:rFonts w:cs="Calibri" w:cstheme="minorHAnsi"/>
          <w:b/>
          <w:b/>
          <w:bCs/>
          <w:color w:val="000000"/>
          <w:sz w:val="20"/>
          <w:szCs w:val="20"/>
        </w:rPr>
      </w:pPr>
      <w:r>
        <w:rPr>
          <w:rFonts w:cs="Calibri" w:cstheme="minorHAnsi"/>
          <w:b/>
          <w:bCs/>
          <w:color w:val="000000"/>
          <w:sz w:val="20"/>
          <w:szCs w:val="20"/>
        </w:rPr>
      </w:r>
    </w:p>
    <w:p>
      <w:pPr>
        <w:pStyle w:val="Normal"/>
        <w:spacing w:lineRule="auto" w:line="240"/>
        <w:ind w:left="1800" w:hanging="0"/>
        <w:jc w:val="both"/>
        <w:rPr>
          <w:rFonts w:cs="Calibri" w:cstheme="minorHAnsi"/>
          <w:color w:val="000000"/>
          <w:sz w:val="20"/>
          <w:szCs w:val="20"/>
        </w:rPr>
      </w:pPr>
      <w:r>
        <w:rPr>
          <w:rFonts w:cs="Calibri" w:cstheme="minorHAnsi"/>
          <w:color w:val="000000"/>
          <w:sz w:val="20"/>
          <w:szCs w:val="20"/>
        </w:rPr>
        <w:tab/>
        <w:tab/>
        <w:tab/>
        <w:t xml:space="preserve"> </w:t>
      </w:r>
    </w:p>
    <w:p>
      <w:pPr>
        <w:pStyle w:val="Normal"/>
        <w:spacing w:lineRule="auto" w:line="240"/>
        <w:jc w:val="both"/>
        <w:rPr/>
      </w:pPr>
      <w:r>
        <w:rPr>
          <w:rFonts w:cs="Calibri" w:cstheme="minorHAnsi"/>
          <w:color w:val="000000"/>
          <w:sz w:val="20"/>
          <w:szCs w:val="20"/>
        </w:rPr>
        <w:t xml:space="preserve">              </w:t>
      </w:r>
    </w:p>
    <w:sectPr>
      <w:type w:val="nextPage"/>
      <w:pgSz w:w="11906" w:h="16838"/>
      <w:pgMar w:left="1134" w:right="1134"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78ed"/>
    <w:pPr>
      <w:widowControl/>
      <w:bidi w:val="0"/>
      <w:spacing w:lineRule="auto" w:line="24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0557f2"/>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b/>
      <w:sz w:val="20"/>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b/>
      <w:sz w:val="20"/>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e96755"/>
    <w:pPr>
      <w:spacing w:before="0" w:after="0"/>
      <w:ind w:left="720" w:hanging="0"/>
      <w:contextualSpacing/>
    </w:pPr>
    <w:rPr/>
  </w:style>
  <w:style w:type="paragraph" w:styleId="NormalWeb">
    <w:name w:val="Normal (Web)"/>
    <w:basedOn w:val="Normal"/>
    <w:uiPriority w:val="99"/>
    <w:semiHidden/>
    <w:unhideWhenUsed/>
    <w:qFormat/>
    <w:rsid w:val="00fe33be"/>
    <w:pPr>
      <w:spacing w:lineRule="auto" w:line="240" w:before="312" w:after="312"/>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0557f2"/>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bf21a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LibreOffice/6.2.7.1$Windows_X86_64 LibreOffice_project/23edc44b61b830b7d749943e020e96f5a7df63bf</Application>
  <Pages>2</Pages>
  <Words>942</Words>
  <Characters>5660</Characters>
  <CharactersWithSpaces>6565</CharactersWithSpaces>
  <Paragraphs>42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2020-09-03T10:02:00Z</dcterms:created>
  <dc:creator>sociale001</dc:creator>
  <dc:description/>
  <dc:language>it-IT</dc:language>
  <cp:lastModifiedBy/>
  <cp:lastPrinted>2020-08-27T09:55:00Z</cp:lastPrinted>
  <dcterms:modified xsi:type="dcterms:W3CDTF">2021-12-29T12:02:57Z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